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21-2023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A22A1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3558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категории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774F35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-расширение систем газоснабжения населения</w:t>
            </w:r>
          </w:p>
          <w:p w:rsidR="00AB52C6" w:rsidRDefault="00AB52C6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бесперебойной подачи энергоресурсов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563D6B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население;</w:t>
            </w:r>
          </w:p>
          <w:p w:rsidR="00774F35" w:rsidRDefault="00774F35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-врезка газопровода высокого давления</w:t>
            </w:r>
            <w:r w:rsidR="00AB52C6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AB52C6" w:rsidRDefault="00AB52C6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комфортности проживания населения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563D6B" w:rsidRDefault="00774F3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услуги по врезке газопровода высокого давления, техническое обслуживание ШРП.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1287,3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56,1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1287,3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56,1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абонентов к новой сети водопровода.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0920D5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0920D5" w:rsidP="00DC6E7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</w:t>
            </w:r>
            <w:r w:rsidR="00DC6E74">
              <w:rPr>
                <w:rFonts w:ascii="Times New Roman" w:hAnsi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534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  <w:tc>
          <w:tcPr>
            <w:tcW w:w="1525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на предмет годности к дальнейшей эксплуатации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95D2C" w:rsidRPr="000346F0" w:rsidTr="000920D5">
        <w:tc>
          <w:tcPr>
            <w:tcW w:w="786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абонентов, подключенных в новой сети водопровода</w:t>
            </w:r>
          </w:p>
        </w:tc>
        <w:tc>
          <w:tcPr>
            <w:tcW w:w="1619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33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95D2C" w:rsidRPr="00752CA9" w:rsidRDefault="00C95D2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5" w:type="dxa"/>
          </w:tcPr>
          <w:p w:rsidR="00C95D2C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717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врезок газопровода высокого давления</w:t>
            </w:r>
          </w:p>
        </w:tc>
        <w:tc>
          <w:tcPr>
            <w:tcW w:w="1619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34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345844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45844" w:rsidRPr="000346F0" w:rsidTr="000920D5">
        <w:tc>
          <w:tcPr>
            <w:tcW w:w="786" w:type="dxa"/>
          </w:tcPr>
          <w:p w:rsidR="00345844" w:rsidRDefault="00345844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717" w:type="dxa"/>
          </w:tcPr>
          <w:p w:rsidR="00345844" w:rsidRDefault="00316F82" w:rsidP="00316F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проведенного технического обслуживания ШРП</w:t>
            </w:r>
          </w:p>
        </w:tc>
        <w:tc>
          <w:tcPr>
            <w:tcW w:w="1619" w:type="dxa"/>
          </w:tcPr>
          <w:p w:rsidR="00345844" w:rsidRDefault="00316F82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345844" w:rsidRDefault="002463E9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345844" w:rsidRDefault="00316F82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</w:tcPr>
          <w:p w:rsidR="00345844" w:rsidRDefault="002463E9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21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0920D5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0920D5" w:rsidRDefault="003848F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водо</w:t>
      </w:r>
      <w:r w:rsidR="00DC6E74">
        <w:rPr>
          <w:rFonts w:ascii="Times New Roman" w:hAnsi="Times New Roman"/>
          <w:sz w:val="28"/>
          <w:szCs w:val="28"/>
        </w:rPr>
        <w:t xml:space="preserve">провода по ул. Мира, ул. </w:t>
      </w:r>
      <w:proofErr w:type="gramStart"/>
      <w:r w:rsidR="00DC6E74">
        <w:rPr>
          <w:rFonts w:ascii="Times New Roman" w:hAnsi="Times New Roman"/>
          <w:sz w:val="28"/>
          <w:szCs w:val="28"/>
        </w:rPr>
        <w:t>Новая</w:t>
      </w:r>
      <w:proofErr w:type="gramEnd"/>
      <w:r w:rsidR="00DC6E74">
        <w:rPr>
          <w:rFonts w:ascii="Times New Roman" w:hAnsi="Times New Roman"/>
          <w:sz w:val="28"/>
          <w:szCs w:val="28"/>
        </w:rPr>
        <w:t xml:space="preserve">,  ул. Коммунистическая </w:t>
      </w:r>
      <w:r w:rsidR="000920D5">
        <w:rPr>
          <w:rFonts w:ascii="Times New Roman" w:hAnsi="Times New Roman"/>
          <w:sz w:val="28"/>
          <w:szCs w:val="28"/>
        </w:rPr>
        <w:t>(протяженностью 810 м.)</w:t>
      </w:r>
    </w:p>
    <w:p w:rsidR="001B4288" w:rsidRDefault="001B4288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-Обследование на предмет годности к дальнейшей эксплуатации водопроводных сетей. Данное мероприятие предусматривает услуги по выдаче технического заключения на объекты </w:t>
      </w:r>
      <w:r w:rsidR="00C95D2C">
        <w:rPr>
          <w:rFonts w:ascii="Times New Roman" w:hAnsi="Times New Roman"/>
          <w:sz w:val="28"/>
          <w:szCs w:val="28"/>
        </w:rPr>
        <w:t>жилищно-коммунального комплекса;</w:t>
      </w:r>
    </w:p>
    <w:p w:rsidR="00C95D2C" w:rsidRDefault="00C95D2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-Подключение абонентов к новой сети водопровода.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2. «Газификация поселения»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316F82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-Мероприятия по врезке газопровода высокого давления;</w:t>
      </w:r>
    </w:p>
    <w:p w:rsidR="00316F82" w:rsidRPr="00633447" w:rsidRDefault="00316F8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>
        <w:rPr>
          <w:rFonts w:ascii="Times New Roman" w:hAnsi="Times New Roman"/>
          <w:sz w:val="28"/>
          <w:szCs w:val="28"/>
          <w:lang w:eastAsia="ru-RU"/>
        </w:rPr>
        <w:t>проведению технического обслуживания ШРП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>Срок реализации данной программы – 20</w:t>
      </w:r>
      <w:r w:rsidR="000920D5">
        <w:rPr>
          <w:rFonts w:ascii="Times New Roman" w:hAnsi="Times New Roman"/>
          <w:sz w:val="28"/>
          <w:szCs w:val="28"/>
        </w:rPr>
        <w:t>21 -2023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6F82">
        <w:rPr>
          <w:rFonts w:ascii="Times New Roman" w:hAnsi="Times New Roman"/>
          <w:sz w:val="28"/>
          <w:szCs w:val="28"/>
          <w:lang w:eastAsia="ru-RU"/>
        </w:rPr>
        <w:t>8</w:t>
      </w:r>
      <w:r w:rsidR="000920D5">
        <w:rPr>
          <w:rFonts w:ascii="Times New Roman" w:hAnsi="Times New Roman"/>
          <w:sz w:val="28"/>
          <w:szCs w:val="28"/>
          <w:lang w:eastAsia="ru-RU"/>
        </w:rPr>
        <w:t>21,2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2021-2023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3"/>
        <w:gridCol w:w="2774"/>
        <w:gridCol w:w="1076"/>
        <w:gridCol w:w="1069"/>
        <w:gridCol w:w="1319"/>
        <w:gridCol w:w="870"/>
        <w:gridCol w:w="1121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</w:t>
            </w:r>
            <w:proofErr w:type="gramStart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2463E9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2463E9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56,1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2463E9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1287,3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2463E9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2463E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463E9">
              <w:rPr>
                <w:rFonts w:ascii="Times New Roman" w:hAnsi="Times New Roman"/>
                <w:sz w:val="28"/>
                <w:szCs w:val="28"/>
                <w:lang w:eastAsia="ru-RU"/>
              </w:rPr>
              <w:t>56,1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2463E9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1287,3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 xml:space="preserve">- разрабатывает формы отчетности для участников муниципальной программы, необходимые для осуществления </w:t>
      </w:r>
      <w:proofErr w:type="gramStart"/>
      <w:r w:rsidRPr="0063344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633447">
        <w:rPr>
          <w:rFonts w:ascii="Times New Roman" w:hAnsi="Times New Roman"/>
          <w:sz w:val="28"/>
          <w:szCs w:val="28"/>
        </w:rPr>
        <w:t xml:space="preserve">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624CAC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</w:t>
      </w:r>
      <w:r w:rsidR="007929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категории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8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71A" w:rsidRDefault="000C371A" w:rsidP="00D74DD0">
      <w:r>
        <w:separator/>
      </w:r>
    </w:p>
  </w:endnote>
  <w:endnote w:type="continuationSeparator" w:id="0">
    <w:p w:rsidR="000C371A" w:rsidRDefault="000C371A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71A" w:rsidRDefault="000C371A" w:rsidP="00D74DD0">
      <w:r>
        <w:separator/>
      </w:r>
    </w:p>
  </w:footnote>
  <w:footnote w:type="continuationSeparator" w:id="0">
    <w:p w:rsidR="000C371A" w:rsidRDefault="000C371A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AC" w:rsidRDefault="00E84F2E">
    <w:pPr>
      <w:pStyle w:val="a7"/>
    </w:pPr>
    <w:r>
      <w:fldChar w:fldCharType="begin"/>
    </w:r>
    <w:r w:rsidR="00823B1A">
      <w:instrText>PAGE   \* MERGEFORMAT</w:instrText>
    </w:r>
    <w:r>
      <w:fldChar w:fldCharType="separate"/>
    </w:r>
    <w:r w:rsidR="002463E9">
      <w:rPr>
        <w:noProof/>
      </w:rPr>
      <w:t>7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371A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0408"/>
    <w:rsid w:val="001316B2"/>
    <w:rsid w:val="001472FE"/>
    <w:rsid w:val="001507BD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206318"/>
    <w:rsid w:val="00211A79"/>
    <w:rsid w:val="00223983"/>
    <w:rsid w:val="00224DCF"/>
    <w:rsid w:val="00240312"/>
    <w:rsid w:val="002463E9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F2167"/>
    <w:rsid w:val="002F397E"/>
    <w:rsid w:val="003022EE"/>
    <w:rsid w:val="00316F82"/>
    <w:rsid w:val="00322378"/>
    <w:rsid w:val="003272A1"/>
    <w:rsid w:val="003412B3"/>
    <w:rsid w:val="003424F1"/>
    <w:rsid w:val="00345844"/>
    <w:rsid w:val="00350AB0"/>
    <w:rsid w:val="00351958"/>
    <w:rsid w:val="0035588D"/>
    <w:rsid w:val="00357FD6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8040B"/>
    <w:rsid w:val="00485C23"/>
    <w:rsid w:val="004905CF"/>
    <w:rsid w:val="00494774"/>
    <w:rsid w:val="004A5520"/>
    <w:rsid w:val="004C26BF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089A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63623"/>
    <w:rsid w:val="00673C47"/>
    <w:rsid w:val="0067422A"/>
    <w:rsid w:val="006754DD"/>
    <w:rsid w:val="006773C6"/>
    <w:rsid w:val="00693FAA"/>
    <w:rsid w:val="006969CB"/>
    <w:rsid w:val="006B0D28"/>
    <w:rsid w:val="006C2996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74F35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115A4"/>
    <w:rsid w:val="008144F2"/>
    <w:rsid w:val="00820549"/>
    <w:rsid w:val="00821DD6"/>
    <w:rsid w:val="00823B1A"/>
    <w:rsid w:val="00842E61"/>
    <w:rsid w:val="00847F1A"/>
    <w:rsid w:val="00854F5E"/>
    <w:rsid w:val="00856D57"/>
    <w:rsid w:val="00860F00"/>
    <w:rsid w:val="00864FFA"/>
    <w:rsid w:val="00866AF5"/>
    <w:rsid w:val="00891255"/>
    <w:rsid w:val="00891F06"/>
    <w:rsid w:val="008B23DA"/>
    <w:rsid w:val="008D4B5A"/>
    <w:rsid w:val="008E728D"/>
    <w:rsid w:val="008F6178"/>
    <w:rsid w:val="00907557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108B6"/>
    <w:rsid w:val="00A11987"/>
    <w:rsid w:val="00A14624"/>
    <w:rsid w:val="00A22A1C"/>
    <w:rsid w:val="00A27319"/>
    <w:rsid w:val="00A30B47"/>
    <w:rsid w:val="00A335A9"/>
    <w:rsid w:val="00A35B10"/>
    <w:rsid w:val="00A54AAD"/>
    <w:rsid w:val="00A54E95"/>
    <w:rsid w:val="00A72E49"/>
    <w:rsid w:val="00A7552C"/>
    <w:rsid w:val="00A83BC3"/>
    <w:rsid w:val="00AA1CDE"/>
    <w:rsid w:val="00AA26A6"/>
    <w:rsid w:val="00AA5359"/>
    <w:rsid w:val="00AB52C6"/>
    <w:rsid w:val="00AD0780"/>
    <w:rsid w:val="00AD496F"/>
    <w:rsid w:val="00AD4FF3"/>
    <w:rsid w:val="00AE6FB1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DD0"/>
    <w:rsid w:val="00D917D2"/>
    <w:rsid w:val="00DB3E51"/>
    <w:rsid w:val="00DB433F"/>
    <w:rsid w:val="00DB4AEE"/>
    <w:rsid w:val="00DC6E74"/>
    <w:rsid w:val="00E01724"/>
    <w:rsid w:val="00E01D5B"/>
    <w:rsid w:val="00E04060"/>
    <w:rsid w:val="00E065DC"/>
    <w:rsid w:val="00E125DF"/>
    <w:rsid w:val="00E1409D"/>
    <w:rsid w:val="00E1617D"/>
    <w:rsid w:val="00E20E62"/>
    <w:rsid w:val="00E32CF4"/>
    <w:rsid w:val="00E3643C"/>
    <w:rsid w:val="00E80D32"/>
    <w:rsid w:val="00E84F2E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imes New Roman" w:hAnsi="Times New Roman"/>
      <w:sz w:val="0"/>
      <w:szCs w:val="0"/>
      <w:lang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71B7B-E4CD-49BB-8BA0-8D070E038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88</cp:revision>
  <cp:lastPrinted>2021-09-15T11:41:00Z</cp:lastPrinted>
  <dcterms:created xsi:type="dcterms:W3CDTF">2015-11-13T10:54:00Z</dcterms:created>
  <dcterms:modified xsi:type="dcterms:W3CDTF">2022-02-11T06:03:00Z</dcterms:modified>
</cp:coreProperties>
</file>